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4B" w:rsidRDefault="00687E4B" w:rsidP="00E74F02">
      <w:pPr>
        <w:spacing w:after="120"/>
        <w:ind w:left="-567" w:right="-425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Pr="00670C92" w:rsidRDefault="00E8511B" w:rsidP="00E74F02">
      <w:pPr>
        <w:spacing w:after="120"/>
        <w:ind w:left="-567" w:right="-425"/>
        <w:jc w:val="center"/>
        <w:rPr>
          <w:lang w:val="en-US"/>
        </w:rPr>
      </w:pPr>
      <w:r w:rsidRPr="00670C92">
        <w:rPr>
          <w:lang w:val="en-US"/>
        </w:rPr>
        <w:t xml:space="preserve">MASTER </w:t>
      </w:r>
      <w:r w:rsidR="00670C92" w:rsidRPr="00670C92">
        <w:rPr>
          <w:lang w:val="en-US"/>
        </w:rPr>
        <w:t>2</w:t>
      </w:r>
      <w:r w:rsidR="00132425" w:rsidRPr="00670C92">
        <w:rPr>
          <w:lang w:val="en-US"/>
        </w:rPr>
        <w:t>èm</w:t>
      </w:r>
      <w:r w:rsidR="00CC136A" w:rsidRPr="00670C92">
        <w:rPr>
          <w:lang w:val="en-US"/>
        </w:rPr>
        <w:t xml:space="preserve">e </w:t>
      </w:r>
      <w:proofErr w:type="spellStart"/>
      <w:r w:rsidR="00CC136A" w:rsidRPr="00670C92">
        <w:rPr>
          <w:lang w:val="en-US"/>
        </w:rPr>
        <w:t>Année</w:t>
      </w:r>
      <w:proofErr w:type="spellEnd"/>
      <w:r w:rsidR="00CC136A" w:rsidRPr="00670C92">
        <w:rPr>
          <w:lang w:val="en-US"/>
        </w:rPr>
        <w:t xml:space="preserve"> – </w:t>
      </w:r>
      <w:r w:rsidR="00670C92" w:rsidRPr="00670C92">
        <w:rPr>
          <w:lang w:val="en-US"/>
        </w:rPr>
        <w:t>NANOMEDICINE AND STRUCTURAL BIOLOGY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986457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986457">
        <w:rPr>
          <w:b/>
        </w:rPr>
        <w:t>PHELMA Service Scolarité</w:t>
      </w:r>
    </w:p>
    <w:p w:rsidR="00CC136A" w:rsidRPr="00986457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986457">
        <w:rPr>
          <w:b/>
        </w:rPr>
        <w:t>Admission sur titre en Master</w:t>
      </w:r>
    </w:p>
    <w:p w:rsidR="00CC136A" w:rsidRPr="00986457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986457">
        <w:rPr>
          <w:b/>
        </w:rPr>
        <w:t>3 Parvis Louis Néel – CS 50257</w:t>
      </w:r>
    </w:p>
    <w:p w:rsidR="00CC136A" w:rsidRPr="00986457" w:rsidRDefault="00CC136A" w:rsidP="00E74F02">
      <w:pPr>
        <w:spacing w:after="120"/>
        <w:ind w:left="-567" w:right="-425"/>
        <w:jc w:val="center"/>
        <w:rPr>
          <w:b/>
        </w:rPr>
      </w:pPr>
      <w:r w:rsidRPr="00986457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7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2291777B" wp14:editId="41A163FA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670C92" w:rsidP="009D0035">
      <w:pPr>
        <w:spacing w:after="120"/>
        <w:ind w:left="-567" w:right="-425"/>
        <w:jc w:val="center"/>
        <w:rPr>
          <w:lang w:val="en-US"/>
        </w:rPr>
      </w:pPr>
      <w:r>
        <w:rPr>
          <w:lang w:val="en-US"/>
        </w:rPr>
        <w:t>2nd</w:t>
      </w:r>
      <w:r w:rsidR="00970987">
        <w:rPr>
          <w:lang w:val="en-US"/>
        </w:rPr>
        <w:t xml:space="preserve"> Year MASTER</w:t>
      </w:r>
      <w:r w:rsidR="009D0035" w:rsidRPr="009D0035">
        <w:rPr>
          <w:lang w:val="en-US"/>
        </w:rPr>
        <w:t xml:space="preserve"> </w:t>
      </w:r>
      <w:r w:rsidRPr="00670C92">
        <w:rPr>
          <w:lang w:val="en-US"/>
        </w:rPr>
        <w:t>– NANOMEDICINE AND STRUCTURAL BIOLOGY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986457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bookmarkStart w:id="0" w:name="_GoBack"/>
      <w:r w:rsidRPr="00986457">
        <w:rPr>
          <w:b/>
        </w:rPr>
        <w:t>PHELMA Service Scolarité</w:t>
      </w:r>
    </w:p>
    <w:p w:rsidR="009D0035" w:rsidRPr="00986457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986457">
        <w:rPr>
          <w:b/>
        </w:rPr>
        <w:t>Admission sur titre en Master</w:t>
      </w:r>
    </w:p>
    <w:p w:rsidR="009D0035" w:rsidRPr="00986457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986457">
        <w:rPr>
          <w:b/>
        </w:rPr>
        <w:t>3 Parvis Louis Néel – CS 50257</w:t>
      </w:r>
    </w:p>
    <w:p w:rsidR="009D0035" w:rsidRPr="00986457" w:rsidRDefault="009D0035" w:rsidP="009D0035">
      <w:pPr>
        <w:spacing w:after="120"/>
        <w:ind w:left="-567" w:right="-425"/>
        <w:jc w:val="center"/>
        <w:rPr>
          <w:b/>
        </w:rPr>
      </w:pPr>
      <w:r w:rsidRPr="00986457">
        <w:rPr>
          <w:b/>
        </w:rPr>
        <w:t>38016 Grenoble Cedex 1 – France</w:t>
      </w:r>
    </w:p>
    <w:bookmarkEnd w:id="0"/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proofErr w:type="gramStart"/>
      <w:r w:rsidRPr="00736EB8">
        <w:rPr>
          <w:lang w:val="en-US"/>
        </w:rPr>
        <w:t>Mail :</w:t>
      </w:r>
      <w:proofErr w:type="gramEnd"/>
      <w:r w:rsidRPr="00736EB8">
        <w:rPr>
          <w:lang w:val="en-US"/>
        </w:rPr>
        <w:t xml:space="preserve"> </w:t>
      </w:r>
      <w:r w:rsidR="00986457">
        <w:fldChar w:fldCharType="begin"/>
      </w:r>
      <w:r w:rsidR="00986457" w:rsidRPr="00986457">
        <w:rPr>
          <w:lang w:val="en-US"/>
        </w:rPr>
        <w:instrText xml:space="preserve"> HYPERLINK "mailto:recrutement.masters@phelma.grenoble-inp.fr" </w:instrText>
      </w:r>
      <w:r w:rsidR="00986457">
        <w:fldChar w:fldCharType="separate"/>
      </w:r>
      <w:r w:rsidRPr="00736EB8">
        <w:rPr>
          <w:rStyle w:val="Lienhypertexte"/>
          <w:lang w:val="en-US"/>
        </w:rPr>
        <w:t>recrutement.masters@phelma.grenoble-inp.fr</w:t>
      </w:r>
      <w:r w:rsidR="00986457">
        <w:rPr>
          <w:rStyle w:val="Lienhypertexte"/>
          <w:lang w:val="en-US"/>
        </w:rPr>
        <w:fldChar w:fldCharType="end"/>
      </w:r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6"/>
    <w:rsid w:val="000C5DC6"/>
    <w:rsid w:val="00132425"/>
    <w:rsid w:val="001C0777"/>
    <w:rsid w:val="001F0CAC"/>
    <w:rsid w:val="001F303E"/>
    <w:rsid w:val="00221E01"/>
    <w:rsid w:val="0024663F"/>
    <w:rsid w:val="002D3A09"/>
    <w:rsid w:val="00425FDF"/>
    <w:rsid w:val="0056464C"/>
    <w:rsid w:val="00661ED0"/>
    <w:rsid w:val="00670C92"/>
    <w:rsid w:val="00687E4B"/>
    <w:rsid w:val="006F630C"/>
    <w:rsid w:val="00736EB8"/>
    <w:rsid w:val="007D5631"/>
    <w:rsid w:val="00812CEF"/>
    <w:rsid w:val="00970987"/>
    <w:rsid w:val="00986457"/>
    <w:rsid w:val="009D0035"/>
    <w:rsid w:val="00BA45FC"/>
    <w:rsid w:val="00CC136A"/>
    <w:rsid w:val="00D73633"/>
    <w:rsid w:val="00E74F02"/>
    <w:rsid w:val="00E8511B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ecrutement.masters@phelma.grenoble-in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palermom</cp:lastModifiedBy>
  <cp:revision>4</cp:revision>
  <cp:lastPrinted>2017-01-25T10:51:00Z</cp:lastPrinted>
  <dcterms:created xsi:type="dcterms:W3CDTF">2017-01-25T13:17:00Z</dcterms:created>
  <dcterms:modified xsi:type="dcterms:W3CDTF">2017-01-25T13:21:00Z</dcterms:modified>
</cp:coreProperties>
</file>